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itre2"/>
        <w:numPr>
          <w:ilvl w:val="1"/>
          <w:numId w:val="1"/>
        </w:numPr>
        <w:rPr>
          <w:szCs w:val="20"/>
        </w:rPr>
      </w:pPr>
      <w:r>
        <w:rPr>
          <w:szCs w:val="20"/>
        </w:rPr>
        <w:t xml:space="preserve">        </w:t>
      </w:r>
      <w:r>
        <w:rPr>
          <w:szCs w:val="20"/>
        </w:rPr>
        <w:t xml:space="preserve">Contrat d’engagements Pommes-Poires 2025/2026 par l’AMAP </w:t>
      </w:r>
      <w:r>
        <w:rPr>
          <w:i/>
          <w:iCs/>
          <w:szCs w:val="20"/>
        </w:rPr>
        <w:t xml:space="preserve"> </w:t>
      </w:r>
      <w:r>
        <w:rPr>
          <w:i/>
          <w:iCs/>
          <w:sz w:val="22"/>
          <w:szCs w:val="22"/>
        </w:rPr>
        <w:t>Les paniers de l’échange</w:t>
      </w:r>
    </w:p>
    <w:p>
      <w:pPr>
        <w:pStyle w:val="Normal"/>
        <w:rPr/>
      </w:pPr>
      <w:r>
        <w:rPr/>
      </w:r>
    </w:p>
    <w:tbl>
      <w:tblPr>
        <w:tblStyle w:val="Grilledutableau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97"/>
        <w:gridCol w:w="5097"/>
      </w:tblGrid>
      <w:tr>
        <w:trPr/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fr-FR" w:bidi="ar-SA"/>
              </w:rPr>
              <w:t>Adhérent(s)</w:t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fr-FR" w:bidi="ar-SA"/>
              </w:rPr>
              <w:t xml:space="preserve">Nom : </w:t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fr-FR" w:bidi="ar-SA"/>
              </w:rPr>
              <w:t xml:space="preserve">Adresse : </w:t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fr-FR" w:bidi="ar-SA"/>
              </w:rPr>
              <w:t xml:space="preserve">Mail :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fr-FR" w:bidi="ar-SA"/>
              </w:rPr>
              <w:t>Tél. :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fr-FR" w:bidi="ar-SA"/>
              </w:rPr>
              <w:t>Producteur :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fr-FR" w:bidi="ar-SA"/>
              </w:rPr>
              <w:t>MAISON GAILLARD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fr-FR" w:bidi="ar-SA"/>
              </w:rPr>
              <w:t>Production fruitière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fr-FR" w:bidi="ar-SA"/>
              </w:rPr>
              <w:t>110 route royale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fr-FR" w:bidi="ar-SA"/>
              </w:rPr>
              <w:t>78580 Les Alluets-le-roi</w:t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Grilledutableau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97"/>
        <w:gridCol w:w="5097"/>
      </w:tblGrid>
      <w:tr>
        <w:trPr/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fr-FR" w:bidi="ar-SA"/>
              </w:rPr>
              <w:t>Engagements de l’adhérent :</w:t>
            </w:r>
          </w:p>
          <w:p>
            <w:pPr>
              <w:pStyle w:val="ListBullet"/>
              <w:widowControl w:val="false"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Arial"/>
                <w:szCs w:val="20"/>
              </w:rPr>
            </w:pPr>
            <w:r>
              <w:rPr>
                <w:rFonts w:eastAsia="Times New Roman" w:cs="Arial"/>
                <w:kern w:val="0"/>
                <w:szCs w:val="20"/>
                <w:lang w:val="fr-FR" w:bidi="ar-SA"/>
              </w:rPr>
              <w:t>pré-financer la production,</w:t>
            </w:r>
          </w:p>
          <w:p>
            <w:pPr>
              <w:pStyle w:val="ListBullet"/>
              <w:widowControl w:val="false"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Arial"/>
                <w:szCs w:val="20"/>
              </w:rPr>
            </w:pPr>
            <w:r>
              <w:rPr>
                <w:rFonts w:eastAsia="Times New Roman" w:cs="Arial"/>
                <w:kern w:val="0"/>
                <w:szCs w:val="20"/>
                <w:lang w:val="fr-FR" w:bidi="ar-SA"/>
              </w:rPr>
              <w:t>assurer au moins une permanence de distribution et se rendre au moins une fois sur l’exploitation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la saison d’engagement,</w:t>
            </w:r>
          </w:p>
          <w:p>
            <w:pPr>
              <w:pStyle w:val="ListBullet"/>
              <w:widowControl w:val="false"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Arial"/>
                <w:szCs w:val="20"/>
              </w:rPr>
            </w:pPr>
            <w:r>
              <w:rPr>
                <w:rFonts w:eastAsia="Times New Roman" w:cs="Arial"/>
                <w:kern w:val="0"/>
                <w:szCs w:val="20"/>
                <w:lang w:val="fr-FR" w:bidi="ar-SA"/>
              </w:rPr>
              <w:t>gérer son panier (partage éventuel de son contenu, les retards et absences aux distributions),</w:t>
            </w:r>
          </w:p>
          <w:p>
            <w:pPr>
              <w:pStyle w:val="ListBullet"/>
              <w:widowControl w:val="false"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Arial"/>
                <w:szCs w:val="20"/>
              </w:rPr>
            </w:pPr>
            <w:r>
              <w:rPr>
                <w:rFonts w:eastAsia="Times New Roman" w:cs="Arial"/>
                <w:kern w:val="0"/>
                <w:szCs w:val="20"/>
                <w:lang w:val="fr-FR" w:bidi="ar-SA"/>
              </w:rPr>
              <w:t>participer aux réunions de bilan de fin de saison (2 par an).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fr-FR" w:bidi="ar-SA"/>
              </w:rPr>
              <w:t>Engagement de l’arboriculteur partenaire :</w:t>
            </w:r>
          </w:p>
          <w:p>
            <w:pPr>
              <w:pStyle w:val="ListBullet"/>
              <w:widowControl w:val="false"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Arial"/>
                <w:szCs w:val="20"/>
              </w:rPr>
            </w:pPr>
            <w:r>
              <w:rPr>
                <w:rFonts w:eastAsia="Times New Roman" w:cs="Arial"/>
                <w:kern w:val="0"/>
                <w:szCs w:val="20"/>
                <w:lang w:val="fr-FR" w:bidi="ar-SA"/>
              </w:rPr>
              <w:t>les fruits livrés sont certifiés bio,</w:t>
            </w:r>
          </w:p>
          <w:p>
            <w:pPr>
              <w:pStyle w:val="ListBullet"/>
              <w:widowControl w:val="false"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Arial"/>
                <w:szCs w:val="20"/>
              </w:rPr>
            </w:pPr>
            <w:r>
              <w:rPr>
                <w:rFonts w:eastAsia="Times New Roman" w:cs="Arial"/>
                <w:kern w:val="0"/>
                <w:szCs w:val="20"/>
                <w:lang w:val="fr-FR" w:bidi="ar-SA"/>
              </w:rPr>
              <w:t>livrer des produits de qualité et frais de son exploitation,</w:t>
            </w:r>
          </w:p>
          <w:p>
            <w:pPr>
              <w:pStyle w:val="ListBullet"/>
              <w:widowControl w:val="false"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Arial"/>
                <w:szCs w:val="20"/>
              </w:rPr>
            </w:pPr>
            <w:r>
              <w:rPr>
                <w:rFonts w:eastAsia="Times New Roman" w:cs="Arial"/>
                <w:kern w:val="0"/>
                <w:szCs w:val="20"/>
                <w:lang w:val="fr-FR" w:bidi="ar-SA"/>
              </w:rPr>
              <w:t>être présent aux distributions, donner régulièrement des nouvelles sur l’avancée des cultures et accueillir les adhérents à sa ferme au moins une fois pendant la saison d’engagement,</w:t>
            </w:r>
          </w:p>
          <w:p>
            <w:pPr>
              <w:pStyle w:val="ListBullet"/>
              <w:widowControl w:val="false"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Arial"/>
                <w:szCs w:val="20"/>
              </w:rPr>
            </w:pPr>
            <w:r>
              <w:rPr>
                <w:rFonts w:eastAsia="Times New Roman" w:cs="Arial"/>
                <w:kern w:val="0"/>
                <w:szCs w:val="20"/>
                <w:lang w:val="fr-FR" w:bidi="ar-SA"/>
              </w:rPr>
              <w:t>être transparent sur le mode de fixation du prix et ses méthodes de travail.</w:t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i/>
          <w:i/>
          <w:i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Les signataires du présent contrat s’engagent pour 12 distributions de pommes et poires :</w:t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b/>
          <w:bCs/>
          <w:iCs/>
          <w:sz w:val="20"/>
          <w:szCs w:val="20"/>
        </w:rPr>
        <w:t>2025</w:t>
      </w:r>
      <w:r>
        <w:rPr>
          <w:rFonts w:cs="Arial" w:ascii="Arial" w:hAnsi="Arial"/>
          <w:iCs/>
          <w:sz w:val="20"/>
          <w:szCs w:val="20"/>
        </w:rPr>
        <w:t> :</w:t>
      </w:r>
      <w:r>
        <w:rPr>
          <w:rFonts w:cs="Arial" w:ascii="Arial" w:hAnsi="Arial"/>
          <w:sz w:val="20"/>
          <w:szCs w:val="20"/>
          <w:shd w:fill="FFFFFF" w:val="clear"/>
        </w:rPr>
        <w:t xml:space="preserve"> 09</w:t>
      </w:r>
      <w:r>
        <w:rPr>
          <w:rFonts w:cs="Arial" w:ascii="Arial" w:hAnsi="Arial"/>
          <w:sz w:val="20"/>
          <w:szCs w:val="20"/>
        </w:rPr>
        <w:t>/10 – 23/10 – 06/11 – 20/11 – 04/12 – 18/12</w:t>
        <w:tab/>
      </w:r>
      <w:r>
        <w:rPr>
          <w:rFonts w:cs="Arial" w:ascii="Arial" w:hAnsi="Arial"/>
          <w:b/>
          <w:sz w:val="20"/>
          <w:szCs w:val="20"/>
          <w:shd w:fill="FFFFFF" w:val="clear"/>
        </w:rPr>
        <w:t>2026 </w:t>
      </w:r>
      <w:r>
        <w:rPr>
          <w:rFonts w:cs="Arial" w:ascii="Arial" w:hAnsi="Arial"/>
          <w:sz w:val="20"/>
          <w:szCs w:val="20"/>
          <w:shd w:fill="FFFFFF" w:val="clear"/>
        </w:rPr>
        <w:t xml:space="preserve">: </w:t>
      </w:r>
      <w:r>
        <w:rPr>
          <w:rFonts w:cs="Arial" w:ascii="Arial" w:hAnsi="Arial"/>
          <w:sz w:val="20"/>
          <w:szCs w:val="20"/>
        </w:rPr>
        <w:t>15/01 – 29/01 – 12/02 – 26/02 – 12/03 – 26/03</w:t>
      </w:r>
    </w:p>
    <w:p>
      <w:pPr>
        <w:pStyle w:val="Normal"/>
        <w:rPr>
          <w:rFonts w:ascii="Arial" w:hAnsi="Arial" w:cs="Arial"/>
          <w:sz w:val="22"/>
          <w:szCs w:val="22"/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</w:r>
    </w:p>
    <w:p>
      <w:pPr>
        <w:pStyle w:val="Titre2"/>
        <w:numPr>
          <w:ilvl w:val="1"/>
          <w:numId w:val="1"/>
        </w:numPr>
        <w:rPr>
          <w:szCs w:val="20"/>
        </w:rPr>
      </w:pPr>
      <w:r>
        <w:rPr>
          <w:szCs w:val="20"/>
        </w:rPr>
        <w:t>Constitution du panier de fruits, distribution et paiements</w:t>
      </w:r>
    </w:p>
    <w:p>
      <w:pPr>
        <w:pStyle w:val="Normal"/>
        <w:rPr>
          <w:rFonts w:ascii="Arial" w:hAnsi="Arial" w:cs="Arial"/>
          <w:sz w:val="20"/>
          <w:szCs w:val="20"/>
          <w:shd w:fill="FFFFFF" w:val="clear"/>
        </w:rPr>
      </w:pPr>
      <w:r>
        <w:rPr>
          <w:rFonts w:cs="Arial" w:ascii="Arial" w:hAnsi="Arial"/>
          <w:sz w:val="20"/>
          <w:szCs w:val="20"/>
          <w:shd w:fill="FFFFFF" w:val="clear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Les prix des paniers sont basés sur 1 kilo de pommes à 3.50€ et 1 kilo de poires à 4.90€.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Possibilité de payer en plusieurs fois (chèques à l’ordre de « </w:t>
      </w:r>
      <w:r>
        <w:rPr>
          <w:rFonts w:cs="Arial" w:ascii="Arial" w:hAnsi="Arial"/>
          <w:b/>
          <w:sz w:val="20"/>
          <w:szCs w:val="20"/>
          <w:u w:val="single"/>
        </w:rPr>
        <w:t>Maison Gaillard</w:t>
      </w:r>
      <w:r>
        <w:rPr>
          <w:rFonts w:cs="Arial" w:ascii="Arial" w:hAnsi="Arial"/>
          <w:sz w:val="20"/>
          <w:szCs w:val="20"/>
          <w:u w:val="single"/>
        </w:rPr>
        <w:t> »). TVA 5,5% comprise.</w:t>
      </w:r>
    </w:p>
    <w:p>
      <w:pPr>
        <w:pStyle w:val="Normal"/>
        <w:jc w:val="both"/>
        <w:rPr>
          <w:rFonts w:ascii="Arial" w:hAnsi="Arial" w:cs="Arial"/>
          <w:sz w:val="20"/>
          <w:szCs w:val="20"/>
          <w:shd w:fill="FFFFFF" w:val="clear"/>
        </w:rPr>
      </w:pPr>
      <w:r>
        <w:rPr>
          <w:rFonts w:cs="Arial" w:ascii="Arial" w:hAnsi="Arial"/>
          <w:sz w:val="20"/>
          <w:szCs w:val="20"/>
          <w:shd w:fill="FFFFFF" w:val="clear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Le présent contrat est passé pour la fourniture à l’adhérent de pommes et poires. L’adhérent peut souscrire pour un ou plusieurs des paniers suivants :</w:t>
      </w:r>
    </w:p>
    <w:p>
      <w:pPr>
        <w:pStyle w:val="Normal"/>
        <w:rPr>
          <w:rFonts w:ascii="Arial" w:hAnsi="Arial" w:cs="Arial"/>
          <w:sz w:val="20"/>
          <w:szCs w:val="20"/>
          <w:shd w:fill="FFFFFF" w:val="clear"/>
        </w:rPr>
      </w:pPr>
      <w:r>
        <w:rPr>
          <w:rFonts w:cs="Arial" w:ascii="Arial" w:hAnsi="Arial"/>
          <w:sz w:val="20"/>
          <w:szCs w:val="20"/>
          <w:shd w:fill="FFFFFF" w:val="clear"/>
        </w:rPr>
      </w:r>
    </w:p>
    <w:tbl>
      <w:tblPr>
        <w:tblStyle w:val="Grilledutableau"/>
        <w:tblW w:w="97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128"/>
        <w:gridCol w:w="945"/>
        <w:gridCol w:w="1065"/>
        <w:gridCol w:w="990"/>
        <w:gridCol w:w="1667"/>
      </w:tblGrid>
      <w:tr>
        <w:trPr/>
        <w:tc>
          <w:tcPr>
            <w:tcW w:w="512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eastAsia="Times New Roman" w:cs="Arial" w:ascii="Arial" w:hAnsi="Arial"/>
                <w:b/>
                <w:kern w:val="0"/>
                <w:sz w:val="18"/>
                <w:szCs w:val="18"/>
                <w:shd w:fill="FFFFFF" w:val="clear"/>
                <w:lang w:val="fr-FR" w:bidi="ar-SA"/>
              </w:rPr>
              <w:t>Désignation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eastAsia="Times New Roman" w:cs="Arial" w:ascii="Arial" w:hAnsi="Arial"/>
                <w:b/>
                <w:kern w:val="0"/>
                <w:sz w:val="18"/>
                <w:szCs w:val="18"/>
                <w:shd w:fill="FFFFFF" w:val="clear"/>
                <w:lang w:val="fr-FR" w:bidi="ar-SA"/>
              </w:rPr>
              <w:t>Prix unitaire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eastAsia="Times New Roman" w:cs="Arial" w:ascii="Arial" w:hAnsi="Arial"/>
                <w:b/>
                <w:kern w:val="0"/>
                <w:sz w:val="18"/>
                <w:szCs w:val="18"/>
                <w:shd w:fill="FFFFFF" w:val="clear"/>
                <w:lang w:val="fr-FR" w:bidi="ar-SA"/>
              </w:rPr>
              <w:t>Prix panier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eastAsia="Times New Roman" w:cs="Arial" w:ascii="Arial" w:hAnsi="Arial"/>
                <w:b/>
                <w:kern w:val="0"/>
                <w:sz w:val="18"/>
                <w:szCs w:val="18"/>
                <w:shd w:fill="FFFFFF" w:val="clear"/>
                <w:lang w:val="fr-FR" w:bidi="ar-SA"/>
              </w:rPr>
              <w:t>Nbre paniers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eastAsia="Times New Roman" w:cs="Arial" w:ascii="Arial" w:hAnsi="Arial"/>
                <w:b/>
                <w:kern w:val="0"/>
                <w:sz w:val="18"/>
                <w:szCs w:val="18"/>
                <w:shd w:fill="FFFFFF" w:val="clear"/>
                <w:lang w:val="fr-FR" w:bidi="ar-SA"/>
              </w:rPr>
              <w:t>S/TOTAL</w:t>
            </w:r>
          </w:p>
        </w:tc>
      </w:tr>
      <w:tr>
        <w:trPr>
          <w:trHeight w:val="926" w:hRule="atLeast"/>
        </w:trPr>
        <w:tc>
          <w:tcPr>
            <w:tcW w:w="512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color w:val="FF0000"/>
                <w:kern w:val="0"/>
                <w:sz w:val="18"/>
                <w:szCs w:val="18"/>
                <w:lang w:val="fr-FR" w:bidi="ar-SA"/>
              </w:rPr>
              <w:t>LE PANIER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fr-FR" w:bidi="ar-SA"/>
              </w:rPr>
              <w:t xml:space="preserve">- </w:t>
            </w: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u w:val="single"/>
                <w:lang w:val="fr-FR" w:bidi="ar-SA"/>
              </w:rPr>
              <w:t>10 premières distributions</w:t>
            </w: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fr-FR" w:bidi="ar-SA"/>
              </w:rPr>
              <w:t> : 5kg pommes-poires</w:t>
              <w:br/>
              <w:t>(3,5 kg de 2 variétés de pommes et 1,5 kg de poires)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fr-FR" w:bidi="ar-SA"/>
              </w:rPr>
              <w:t xml:space="preserve">- </w:t>
            </w: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val="fr-FR" w:bidi="ar-SA"/>
              </w:rPr>
              <w:t>2</w:t>
            </w: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u w:val="single"/>
                <w:lang w:val="fr-FR" w:bidi="ar-SA"/>
              </w:rPr>
              <w:t xml:space="preserve"> dernières distributions</w:t>
            </w: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val="fr-FR" w:bidi="ar-SA"/>
              </w:rPr>
              <w:t> </w:t>
            </w: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fr-FR" w:bidi="ar-SA"/>
              </w:rPr>
              <w:t>: 5kg de 2 variétés de pommes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  <w:shd w:fill="FFFFFF" w:val="clear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shd w:fill="FFFFFF" w:val="clear"/>
                <w:lang w:val="fr-FR" w:bidi="ar-SA"/>
              </w:rPr>
              <w:t>19,60€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  <w:shd w:fill="FFFFFF" w:val="clear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shd w:fill="FFFFFF" w:val="clear"/>
                <w:lang w:val="fr-FR" w:bidi="ar-SA"/>
              </w:rPr>
              <w:t>17,50€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  <w:shd w:fill="FFFFFF" w:val="clear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shd w:fill="FFFFFF" w:val="clear"/>
                <w:lang w:val="fr-FR" w:bidi="ar-SA"/>
              </w:rPr>
              <w:t>231,00€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  <w:shd w:fill="FFFFFF" w:val="clear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shd w:fill="FFFFFF" w:val="clear"/>
                <w:lang w:val="fr-FR" w:bidi="ar-SA"/>
              </w:rPr>
              <w:t>…</w:t>
            </w:r>
            <w:r>
              <w:rPr>
                <w:rFonts w:eastAsia="Times New Roman" w:cs="Arial" w:ascii="Arial" w:hAnsi="Arial"/>
                <w:kern w:val="0"/>
                <w:sz w:val="18"/>
                <w:szCs w:val="18"/>
                <w:shd w:fill="FFFFFF" w:val="clear"/>
                <w:lang w:val="fr-FR" w:bidi="ar-SA"/>
              </w:rPr>
              <w:t>.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  <w:shd w:fill="FFFFFF" w:val="clear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shd w:fill="FFFFFF" w:val="clear"/>
                <w:lang w:val="fr-FR" w:bidi="ar-SA"/>
              </w:rPr>
              <w:t>…</w:t>
            </w:r>
            <w:r>
              <w:rPr>
                <w:rFonts w:eastAsia="Times New Roman" w:cs="Arial" w:ascii="Arial" w:hAnsi="Arial"/>
                <w:kern w:val="0"/>
                <w:sz w:val="18"/>
                <w:szCs w:val="18"/>
                <w:shd w:fill="FFFFFF" w:val="clear"/>
                <w:lang w:val="fr-FR" w:bidi="ar-SA"/>
              </w:rPr>
              <w:t>.</w:t>
            </w:r>
          </w:p>
        </w:tc>
      </w:tr>
      <w:tr>
        <w:trPr>
          <w:trHeight w:val="567" w:hRule="atLeast"/>
        </w:trPr>
        <w:tc>
          <w:tcPr>
            <w:tcW w:w="512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color w:val="FF0000"/>
                <w:kern w:val="0"/>
                <w:sz w:val="18"/>
                <w:szCs w:val="18"/>
                <w:lang w:val="fr-FR" w:bidi="ar-SA"/>
              </w:rPr>
              <w:t>LE DEMI-PANIER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fr-FR" w:bidi="ar-SA"/>
              </w:rPr>
              <w:t>- 10</w:t>
            </w:r>
            <w:r>
              <w:rPr>
                <w:rFonts w:eastAsia="Times New Roman" w:cs="Arial" w:ascii="Arial" w:hAnsi="Arial"/>
                <w:kern w:val="0"/>
                <w:sz w:val="18"/>
                <w:szCs w:val="18"/>
                <w:u w:val="single"/>
                <w:lang w:val="fr-FR" w:bidi="ar-SA"/>
              </w:rPr>
              <w:t xml:space="preserve"> premières distributions</w:t>
            </w: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fr-FR" w:bidi="ar-SA"/>
              </w:rPr>
              <w:t> : 2,5kg pommes-poires</w:t>
              <w:br/>
              <w:t>(1,75 kg de 2 variétés de pommes et 0,75 kg de poires)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  <w:shd w:fill="FFFFFF" w:val="clear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fr-FR" w:bidi="ar-SA"/>
              </w:rPr>
              <w:t>- 2</w:t>
            </w:r>
            <w:r>
              <w:rPr>
                <w:rFonts w:eastAsia="Times New Roman" w:cs="Arial" w:ascii="Arial" w:hAnsi="Arial"/>
                <w:kern w:val="0"/>
                <w:sz w:val="18"/>
                <w:szCs w:val="18"/>
                <w:u w:val="single"/>
                <w:lang w:val="fr-FR" w:bidi="ar-SA"/>
              </w:rPr>
              <w:t xml:space="preserve"> dernières distributions</w:t>
            </w: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fr-FR" w:bidi="ar-SA"/>
              </w:rPr>
              <w:t> : 2,5kg de 2 variétés de</w:t>
              <w:tab/>
              <w:t xml:space="preserve"> pommes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  <w:shd w:fill="FFFFFF" w:val="clear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shd w:fill="FFFFFF" w:val="clear"/>
                <w:lang w:val="fr-FR" w:bidi="ar-SA"/>
              </w:rPr>
              <w:t>9,80€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  <w:shd w:fill="FFFFFF" w:val="clear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shd w:fill="FFFFFF" w:val="clear"/>
                <w:lang w:val="fr-FR" w:bidi="ar-SA"/>
              </w:rPr>
              <w:t>8,75€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  <w:shd w:fill="FFFFFF" w:val="clear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shd w:fill="FFFFFF" w:val="clear"/>
                <w:lang w:val="fr-FR" w:bidi="ar-SA"/>
              </w:rPr>
              <w:t>115,50€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  <w:shd w:fill="FFFFFF" w:val="clear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shd w:fill="FFFFFF" w:val="clear"/>
                <w:lang w:val="fr-FR" w:bidi="ar-SA"/>
              </w:rPr>
              <w:t>…</w:t>
            </w:r>
            <w:r>
              <w:rPr>
                <w:rFonts w:eastAsia="Times New Roman" w:cs="Arial" w:ascii="Arial" w:hAnsi="Arial"/>
                <w:kern w:val="0"/>
                <w:sz w:val="18"/>
                <w:szCs w:val="18"/>
                <w:shd w:fill="FFFFFF" w:val="clear"/>
                <w:lang w:val="fr-FR" w:bidi="ar-SA"/>
              </w:rPr>
              <w:t>.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  <w:shd w:fill="FFFFFF" w:val="clear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shd w:fill="FFFFFF" w:val="clear"/>
                <w:lang w:val="fr-FR" w:bidi="ar-SA"/>
              </w:rPr>
              <w:t>…</w:t>
            </w:r>
            <w:r>
              <w:rPr>
                <w:rFonts w:eastAsia="Times New Roman" w:cs="Arial" w:ascii="Arial" w:hAnsi="Arial"/>
                <w:kern w:val="0"/>
                <w:sz w:val="18"/>
                <w:szCs w:val="18"/>
                <w:shd w:fill="FFFFFF" w:val="clear"/>
                <w:lang w:val="fr-FR" w:bidi="ar-SA"/>
              </w:rPr>
              <w:t>.</w:t>
            </w:r>
          </w:p>
        </w:tc>
      </w:tr>
      <w:tr>
        <w:trPr>
          <w:trHeight w:val="693" w:hRule="atLeast"/>
        </w:trPr>
        <w:tc>
          <w:tcPr>
            <w:tcW w:w="5128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sz w:val="18"/>
                <w:szCs w:val="18"/>
                <w:shd w:fill="FFFFFF" w:val="clear"/>
              </w:rPr>
            </w:r>
          </w:p>
        </w:tc>
        <w:tc>
          <w:tcPr>
            <w:tcW w:w="1065" w:type="dxa"/>
            <w:tcBorders>
              <w:left w:val="nil"/>
              <w:bottom w:val="nil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  <w:szCs w:val="18"/>
                <w:shd w:fill="FFFFFF" w:val="clear"/>
              </w:rPr>
            </w:pPr>
            <w:r>
              <w:rPr>
                <w:rFonts w:cs="Arial" w:ascii="Arial" w:hAnsi="Arial"/>
                <w:sz w:val="18"/>
                <w:szCs w:val="18"/>
                <w:shd w:fill="FFFFFF" w:val="clear"/>
              </w:rPr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  <w:shd w:fill="FFFFFF" w:val="clear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shd w:fill="FFFFFF" w:val="clear"/>
                <w:lang w:val="fr-FR" w:bidi="ar-SA"/>
              </w:rPr>
              <w:t>TOTAL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  <w:shd w:fill="FFFFFF" w:val="clear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shd w:fill="FFFFFF" w:val="clear"/>
                <w:lang w:val="fr-FR" w:bidi="ar-SA"/>
              </w:rPr>
              <w:t>…</w:t>
            </w:r>
            <w:r>
              <w:rPr>
                <w:rFonts w:eastAsia="Times New Roman" w:cs="Arial" w:ascii="Arial" w:hAnsi="Arial"/>
                <w:kern w:val="0"/>
                <w:sz w:val="18"/>
                <w:szCs w:val="18"/>
                <w:shd w:fill="FFFFFF" w:val="clear"/>
                <w:lang w:val="fr-FR" w:bidi="ar-SA"/>
              </w:rPr>
              <w:t>.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Les distributions auront lieu le jeudi au </w:t>
      </w:r>
      <w:r>
        <w:rPr>
          <w:rFonts w:cs="Arial" w:ascii="Arial" w:hAnsi="Arial"/>
          <w:b/>
          <w:bCs/>
          <w:sz w:val="20"/>
          <w:szCs w:val="20"/>
        </w:rPr>
        <w:t>marché de Vanves , entre 18h30 et 19h30.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Ce contrat est élaboré pour une période de 6 mois.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Corpsdetexte"/>
        <w:rPr>
          <w:szCs w:val="20"/>
        </w:rPr>
      </w:pPr>
      <w:r>
        <w:rPr>
          <w:szCs w:val="20"/>
        </w:rPr>
        <w:t>En cas de situation exceptionnelle (catastrophe climatique, etc.), les conditions d’application de ce contrat pourront être revues lors d’une réunion spécifique à cette situation réunissant les adhérents et l’agriculteur partenaire.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Ce contrat sera conservé au siège de l’association. Une copie pourra être délivrée sur demande.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Fait en </w:t>
      </w:r>
      <w:r>
        <w:rPr>
          <w:rFonts w:cs="Arial" w:ascii="Arial" w:hAnsi="Arial"/>
          <w:b/>
          <w:sz w:val="20"/>
          <w:szCs w:val="20"/>
        </w:rPr>
        <w:t>1 exemplaire</w:t>
      </w:r>
      <w:r>
        <w:rPr>
          <w:rFonts w:cs="Arial" w:ascii="Arial" w:hAnsi="Arial"/>
          <w:sz w:val="20"/>
          <w:szCs w:val="20"/>
        </w:rPr>
        <w:t>, le __ __ / __ __ / 2025</w:t>
        <w:tab/>
        <w:t>à _ _ _ _ _ _ _ _ _ _ _ _ _ _ _ _ _ _ _ _ _ _ _ _ _ _ 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Grilledutableau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97"/>
        <w:gridCol w:w="5097"/>
      </w:tblGrid>
      <w:tr>
        <w:trPr/>
        <w:tc>
          <w:tcPr>
            <w:tcW w:w="509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fr-FR" w:bidi="ar-SA"/>
              </w:rPr>
              <w:t>Nom, prénom, signature de l’adhérent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fr-FR" w:bidi="ar-SA"/>
              </w:rPr>
              <w:t>Nom, prénom et signature de l’agriculteur</w:t>
            </w:r>
          </w:p>
        </w:tc>
      </w:tr>
      <w:tr>
        <w:trPr>
          <w:trHeight w:val="1905" w:hRule="atLeast"/>
        </w:trPr>
        <w:tc>
          <w:tcPr>
            <w:tcW w:w="509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fr-FR" w:bidi="ar-SA"/>
              </w:rPr>
              <w:br/>
              <w:br/>
              <w:br/>
              <w:br/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2000250" cy="781050"/>
                  <wp:effectExtent l="0" t="0" r="0" b="0"/>
                  <wp:docPr id="1" name="Imag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rFonts w:ascii="Arial" w:hAnsi="Arial" w:cs="Arial"/>
          <w:sz w:val="4"/>
          <w:szCs w:val="4"/>
        </w:rPr>
      </w:pPr>
      <w:r>
        <w:rPr/>
      </w:r>
    </w:p>
    <w:sectPr>
      <w:type w:val="nextPage"/>
      <w:pgSz w:w="11906" w:h="16838"/>
      <w:pgMar w:left="851" w:right="851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0c6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ar-SA" w:bidi="ar-SA"/>
    </w:rPr>
  </w:style>
  <w:style w:type="paragraph" w:styleId="Titre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0"/>
    </w:rPr>
  </w:style>
  <w:style w:type="paragraph" w:styleId="Titre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Arial" w:hAnsi="Arial" w:cs="Arial"/>
      <w:sz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Policepardfaut2" w:customStyle="1">
    <w:name w:val="Police par défaut2"/>
    <w:qFormat/>
    <w:rPr/>
  </w:style>
  <w:style w:type="character" w:styleId="Policepardfaut1" w:customStyle="1">
    <w:name w:val="Police par défaut1"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6d11ce"/>
    <w:rPr>
      <w:rFonts w:ascii="Segoe UI" w:hAnsi="Segoe UI" w:cs="Segoe UI"/>
      <w:sz w:val="18"/>
      <w:szCs w:val="18"/>
      <w:lang w:eastAsia="ar-SA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sz w:val="20"/>
    </w:rPr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Titre21" w:customStyle="1">
    <w:name w:val="Titre2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gende2" w:customStyle="1">
    <w:name w:val="Légende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itre11" w:customStyle="1">
    <w:name w:val="Titre1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23161"/>
    <w:pPr>
      <w:suppressAutoHyphens w:val="false"/>
      <w:ind w:left="720" w:hanging="0"/>
    </w:pPr>
    <w:rPr>
      <w:rFonts w:ascii="Calibri" w:hAnsi="Calibri" w:eastAsia="Calibri" w:cs="Calibri"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6d11ce"/>
    <w:pPr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qFormat/>
    <w:rsid w:val="00580c6b"/>
    <w:pPr>
      <w:numPr>
        <w:ilvl w:val="0"/>
        <w:numId w:val="2"/>
      </w:numPr>
      <w:spacing w:before="0" w:after="0"/>
      <w:ind w:left="170" w:hanging="170"/>
      <w:contextualSpacing/>
    </w:pPr>
    <w:rPr>
      <w:rFonts w:ascii="Arial" w:hAnsi="Arial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1a331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Application>LibreOffice/7.4.7.2$Linux_X86_64 LibreOffice_project/40$Build-2</Application>
  <AppVersion>15.0000</AppVersion>
  <Pages>1</Pages>
  <Words>458</Words>
  <Characters>2218</Characters>
  <CharactersWithSpaces>3926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2020-09-21T09:32:00Z</dcterms:created>
  <dc:creator>MAISON GAILLARD</dc:creator>
  <dc:description/>
  <dc:language>fr-FR</dc:language>
  <cp:lastModifiedBy/>
  <cp:lastPrinted>2022-08-30T09:58:00Z</cp:lastPrinted>
  <dcterms:modified xsi:type="dcterms:W3CDTF">2025-09-07T17:07:54Z</dcterms:modified>
  <cp:revision>50</cp:revision>
  <dc:subject/>
  <dc:title>AMAP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